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85" w:rsidRPr="00D003F4" w:rsidRDefault="00E9404A" w:rsidP="00B06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3F4">
        <w:rPr>
          <w:rFonts w:ascii="Calibri" w:hAnsi="Calibri"/>
          <w:b/>
          <w:bCs/>
          <w:sz w:val="28"/>
          <w:szCs w:val="28"/>
        </w:rPr>
        <w:t>Indicators of performance for construction photocatalytic materials</w:t>
      </w:r>
      <w:r w:rsidR="00B06B94" w:rsidRPr="00D003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B94" w:rsidRPr="009352FF" w:rsidRDefault="00E9404A" w:rsidP="009352F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352FF">
        <w:rPr>
          <w:rFonts w:ascii="Times New Roman" w:hAnsi="Times New Roman" w:cs="Times New Roman"/>
          <w:sz w:val="24"/>
          <w:szCs w:val="24"/>
          <w:lang w:val="es-ES"/>
        </w:rPr>
        <w:t>Eva Jim</w:t>
      </w:r>
      <w:r w:rsidR="004D155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352FF">
        <w:rPr>
          <w:rFonts w:ascii="Times New Roman" w:hAnsi="Times New Roman" w:cs="Times New Roman"/>
          <w:sz w:val="24"/>
          <w:szCs w:val="24"/>
          <w:lang w:val="es-ES"/>
        </w:rPr>
        <w:t>nez-Relinque</w:t>
      </w:r>
      <w:r w:rsidRPr="009352F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9352FF">
        <w:rPr>
          <w:rFonts w:ascii="Times New Roman" w:hAnsi="Times New Roman" w:cs="Times New Roman"/>
          <w:sz w:val="24"/>
          <w:szCs w:val="24"/>
          <w:lang w:val="es-ES"/>
        </w:rPr>
        <w:t>, Francisco Rubiano</w:t>
      </w:r>
      <w:r w:rsidRPr="009352F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9352FF">
        <w:rPr>
          <w:rFonts w:ascii="Times New Roman" w:hAnsi="Times New Roman" w:cs="Times New Roman"/>
          <w:sz w:val="24"/>
          <w:szCs w:val="24"/>
          <w:lang w:val="es-ES"/>
        </w:rPr>
        <w:t>, María Grande</w:t>
      </w:r>
      <w:r w:rsidRPr="009352F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9352F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85B1E">
        <w:rPr>
          <w:rFonts w:ascii="Times New Roman" w:hAnsi="Times New Roman" w:cs="Times New Roman"/>
          <w:sz w:val="24"/>
          <w:szCs w:val="24"/>
          <w:lang w:val="es-ES"/>
        </w:rPr>
        <w:t xml:space="preserve">Román Nevshupa, Ángel Castillo, </w:t>
      </w:r>
      <w:r w:rsidRPr="009352FF">
        <w:rPr>
          <w:rFonts w:ascii="Times New Roman" w:hAnsi="Times New Roman" w:cs="Times New Roman"/>
          <w:sz w:val="24"/>
          <w:szCs w:val="24"/>
          <w:lang w:val="es-ES"/>
        </w:rPr>
        <w:t>Marta Castellote</w:t>
      </w:r>
      <w:r w:rsidRPr="009352F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9352FF">
        <w:rPr>
          <w:rFonts w:ascii="Times New Roman" w:hAnsi="Times New Roman" w:cs="Times New Roman"/>
          <w:sz w:val="24"/>
          <w:szCs w:val="24"/>
          <w:lang w:val="es-ES"/>
        </w:rPr>
        <w:t>*</w:t>
      </w:r>
    </w:p>
    <w:p w:rsidR="00E9404A" w:rsidRPr="00E9404A" w:rsidRDefault="00E9404A" w:rsidP="00E9404A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9404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E94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40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Institute of Construction Science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40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“Eduardo </w:t>
      </w:r>
      <w:proofErr w:type="spellStart"/>
      <w:r w:rsidRPr="00E940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Torroja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”</w:t>
      </w:r>
      <w:r w:rsidRPr="00E940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IETcc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Pr="00E940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CSIC, Madrid, Spain</w:t>
      </w:r>
    </w:p>
    <w:p w:rsidR="009352FF" w:rsidRDefault="00BC77D6" w:rsidP="00B06B94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 xml:space="preserve">Email: </w:t>
      </w:r>
      <w:r w:rsidR="009352FF">
        <w:rPr>
          <w:rFonts w:ascii="Times New Roman" w:hAnsi="Times New Roman" w:cs="Times New Roman"/>
          <w:sz w:val="24"/>
          <w:szCs w:val="24"/>
        </w:rPr>
        <w:t>martaca@ietcc.csic.es</w:t>
      </w:r>
      <w:r w:rsidRPr="00C42E0B">
        <w:rPr>
          <w:rFonts w:ascii="Times New Roman" w:hAnsi="Times New Roman" w:cs="Times New Roman"/>
          <w:sz w:val="24"/>
          <w:szCs w:val="24"/>
        </w:rPr>
        <w:t xml:space="preserve">, </w:t>
      </w:r>
      <w:r w:rsidR="009352FF">
        <w:rPr>
          <w:rFonts w:ascii="Times New Roman" w:hAnsi="Times New Roman" w:cs="Times New Roman"/>
          <w:sz w:val="24"/>
          <w:szCs w:val="24"/>
        </w:rPr>
        <w:t>0034</w:t>
      </w:r>
      <w:r w:rsidR="002F768F">
        <w:rPr>
          <w:rFonts w:ascii="Times New Roman" w:hAnsi="Times New Roman" w:cs="Times New Roman"/>
          <w:sz w:val="24"/>
          <w:szCs w:val="24"/>
        </w:rPr>
        <w:t>-620986903</w:t>
      </w:r>
    </w:p>
    <w:p w:rsidR="002F768F" w:rsidRPr="002F768F" w:rsidRDefault="002F768F" w:rsidP="00B06B94">
      <w:pPr>
        <w:rPr>
          <w:rFonts w:ascii="Times New Roman" w:hAnsi="Times New Roman" w:cs="Times New Roman"/>
          <w:sz w:val="24"/>
          <w:szCs w:val="24"/>
        </w:rPr>
      </w:pPr>
    </w:p>
    <w:p w:rsidR="00B06B94" w:rsidRPr="00C42E0B" w:rsidRDefault="00B06B94" w:rsidP="00B06B94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>Abstract</w:t>
      </w:r>
      <w:r w:rsidRPr="00C42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D6" w:rsidRPr="007438CF" w:rsidRDefault="008F50C1" w:rsidP="007438C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03F4" w:rsidRPr="006079C2">
        <w:rPr>
          <w:rFonts w:ascii="Times New Roman" w:hAnsi="Times New Roman" w:cs="Times New Roman"/>
          <w:sz w:val="24"/>
          <w:szCs w:val="24"/>
        </w:rPr>
        <w:t xml:space="preserve">hotocatalytic pavements are </w:t>
      </w:r>
      <w:r w:rsidR="00D003F4">
        <w:rPr>
          <w:rFonts w:ascii="Times New Roman" w:hAnsi="Times New Roman" w:cs="Times New Roman"/>
          <w:sz w:val="24"/>
          <w:szCs w:val="24"/>
        </w:rPr>
        <w:t>promising</w:t>
      </w:r>
      <w:r w:rsidR="00D003F4" w:rsidRPr="006079C2">
        <w:rPr>
          <w:rFonts w:ascii="Times New Roman" w:hAnsi="Times New Roman" w:cs="Times New Roman"/>
          <w:sz w:val="24"/>
          <w:szCs w:val="24"/>
        </w:rPr>
        <w:t xml:space="preserve"> substrates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079C2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079C2">
        <w:rPr>
          <w:rFonts w:ascii="Times New Roman" w:hAnsi="Times New Roman" w:cs="Times New Roman"/>
          <w:sz w:val="24"/>
          <w:szCs w:val="24"/>
        </w:rPr>
        <w:t>abatement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6079C2">
        <w:rPr>
          <w:rFonts w:ascii="Times New Roman" w:hAnsi="Times New Roman" w:cs="Times New Roman"/>
          <w:sz w:val="24"/>
          <w:szCs w:val="24"/>
        </w:rPr>
        <w:t>NOx pollution from motor vehicle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79C2">
        <w:rPr>
          <w:rFonts w:ascii="Times New Roman" w:hAnsi="Times New Roman" w:cs="Times New Roman"/>
          <w:sz w:val="24"/>
          <w:szCs w:val="24"/>
        </w:rPr>
        <w:t xml:space="preserve"> </w:t>
      </w:r>
      <w:r w:rsidR="00D003F4" w:rsidRPr="006079C2">
        <w:rPr>
          <w:rFonts w:ascii="Times New Roman" w:hAnsi="Times New Roman" w:cs="Times New Roman"/>
          <w:sz w:val="24"/>
          <w:szCs w:val="24"/>
        </w:rPr>
        <w:t>due to the large area</w:t>
      </w:r>
      <w:r>
        <w:rPr>
          <w:rFonts w:ascii="Times New Roman" w:hAnsi="Times New Roman" w:cs="Times New Roman"/>
          <w:sz w:val="24"/>
          <w:szCs w:val="24"/>
        </w:rPr>
        <w:t xml:space="preserve"> that they provide, close to </w:t>
      </w:r>
      <w:r w:rsidR="00D003F4">
        <w:rPr>
          <w:rFonts w:ascii="Times New Roman" w:hAnsi="Times New Roman" w:cs="Times New Roman"/>
          <w:sz w:val="24"/>
          <w:szCs w:val="24"/>
        </w:rPr>
        <w:t xml:space="preserve">the </w:t>
      </w:r>
      <w:r w:rsidR="00D003F4" w:rsidRPr="006079C2">
        <w:rPr>
          <w:rFonts w:ascii="Times New Roman" w:hAnsi="Times New Roman" w:cs="Times New Roman"/>
          <w:sz w:val="24"/>
          <w:szCs w:val="24"/>
        </w:rPr>
        <w:t>emission focus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03F4" w:rsidRPr="006079C2">
        <w:rPr>
          <w:rFonts w:ascii="Times New Roman" w:hAnsi="Times New Roman" w:cs="Times New Roman"/>
          <w:sz w:val="24"/>
          <w:szCs w:val="24"/>
        </w:rPr>
        <w:t xml:space="preserve"> and its relatively flat configuration that favours </w:t>
      </w:r>
      <w:r w:rsidR="00D003F4">
        <w:rPr>
          <w:rFonts w:ascii="Times New Roman" w:hAnsi="Times New Roman" w:cs="Times New Roman"/>
          <w:sz w:val="24"/>
          <w:szCs w:val="24"/>
        </w:rPr>
        <w:t xml:space="preserve">the </w:t>
      </w:r>
      <w:r w:rsidR="00D003F4" w:rsidRPr="006079C2">
        <w:rPr>
          <w:rFonts w:ascii="Times New Roman" w:hAnsi="Times New Roman" w:cs="Times New Roman"/>
          <w:sz w:val="24"/>
          <w:szCs w:val="24"/>
        </w:rPr>
        <w:t xml:space="preserve">interaction </w:t>
      </w:r>
      <w:r w:rsidR="00D003F4">
        <w:rPr>
          <w:rFonts w:ascii="Times New Roman" w:hAnsi="Times New Roman" w:cs="Times New Roman"/>
          <w:sz w:val="24"/>
          <w:szCs w:val="24"/>
        </w:rPr>
        <w:t xml:space="preserve">between </w:t>
      </w:r>
      <w:r w:rsidR="00D003F4" w:rsidRPr="006079C2">
        <w:rPr>
          <w:rFonts w:ascii="Times New Roman" w:hAnsi="Times New Roman" w:cs="Times New Roman"/>
          <w:sz w:val="24"/>
          <w:szCs w:val="24"/>
        </w:rPr>
        <w:t>the solar light irradiation</w:t>
      </w:r>
      <w:r w:rsidR="00D003F4">
        <w:rPr>
          <w:rFonts w:ascii="Times New Roman" w:hAnsi="Times New Roman" w:cs="Times New Roman"/>
          <w:sz w:val="24"/>
          <w:szCs w:val="24"/>
        </w:rPr>
        <w:t xml:space="preserve"> and the </w:t>
      </w:r>
      <w:r w:rsidR="00D003F4" w:rsidRPr="006079C2">
        <w:rPr>
          <w:rFonts w:ascii="Times New Roman" w:hAnsi="Times New Roman" w:cs="Times New Roman"/>
          <w:sz w:val="24"/>
          <w:szCs w:val="24"/>
        </w:rPr>
        <w:t>photocatalyst.</w:t>
      </w:r>
      <w:r w:rsidR="00D003F4">
        <w:rPr>
          <w:rFonts w:ascii="Times New Roman" w:hAnsi="Times New Roman" w:cs="Times New Roman"/>
          <w:sz w:val="24"/>
          <w:szCs w:val="24"/>
        </w:rPr>
        <w:t xml:space="preserve"> </w:t>
      </w:r>
      <w:r w:rsidR="00A10F69">
        <w:rPr>
          <w:rFonts w:ascii="Times New Roman" w:hAnsi="Times New Roman" w:cs="Times New Roman"/>
          <w:sz w:val="24"/>
          <w:szCs w:val="24"/>
        </w:rPr>
        <w:t xml:space="preserve">Since envisaging the environmental potential of this technology (Hoffmann et al,1995), a </w:t>
      </w:r>
      <w:r w:rsidR="00D003F4" w:rsidRPr="00D75218">
        <w:rPr>
          <w:rFonts w:ascii="Times New Roman" w:hAnsi="Times New Roman" w:cs="Times New Roman"/>
          <w:sz w:val="24"/>
          <w:szCs w:val="24"/>
        </w:rPr>
        <w:t>wide number of laboratory-scale tests ha</w:t>
      </w:r>
      <w:r w:rsidR="00D003F4">
        <w:rPr>
          <w:rFonts w:ascii="Times New Roman" w:hAnsi="Times New Roman" w:cs="Times New Roman"/>
          <w:sz w:val="24"/>
          <w:szCs w:val="24"/>
        </w:rPr>
        <w:t>ve</w:t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 been performed in order to evaluate the NOx depolluting properties of TiO</w:t>
      </w:r>
      <w:r w:rsidR="00D003F4" w:rsidRPr="00D752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 photocatalytic materials </w:t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  <w:fldChar w:fldCharType="begin">
          <w:fldData xml:space="preserve">PEVuZE5vdGU+PENpdGU+PEF1dGhvcj5KaW1lbmV6LVJlbGlucXVlPC9BdXRob3I+PFllYXI+MjAx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</w:fldData>
        </w:fldChar>
      </w:r>
      <w:r w:rsidR="00D003F4" w:rsidRPr="00D752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  <w:fldChar w:fldCharType="begin">
          <w:fldData xml:space="preserve">PEVuZE5vdGU+PENpdGU+PEF1dGhvcj5KaW1lbmV6LVJlbGlucXVlPC9BdXRob3I+PFllYXI+MjAx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</w:fldData>
        </w:fldChar>
      </w:r>
      <w:r w:rsidR="00D003F4" w:rsidRPr="00D752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003F4" w:rsidRPr="00D752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Ballari, 2010 #285" w:history="1">
        <w:r w:rsidR="00D003F4" w:rsidRPr="00D75218">
          <w:rPr>
            <w:rFonts w:ascii="Times New Roman" w:hAnsi="Times New Roman" w:cs="Times New Roman"/>
            <w:noProof/>
            <w:sz w:val="24"/>
            <w:szCs w:val="24"/>
          </w:rPr>
          <w:t>Ballari et al. 2010</w:t>
        </w:r>
      </w:hyperlink>
      <w:r w:rsidR="00D003F4" w:rsidRPr="00D752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5" w:tooltip="Bengtsson, 2010 #98" w:history="1">
        <w:r w:rsidR="00D003F4" w:rsidRPr="00D75218">
          <w:rPr>
            <w:rFonts w:ascii="Times New Roman" w:hAnsi="Times New Roman" w:cs="Times New Roman"/>
            <w:noProof/>
            <w:sz w:val="24"/>
            <w:szCs w:val="24"/>
          </w:rPr>
          <w:t>Bengtsson &amp;Castellote 2010</w:t>
        </w:r>
      </w:hyperlink>
      <w:r w:rsidR="00D003F4" w:rsidRPr="00D752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0" w:tooltip="Chen, 2009 #2" w:history="1">
        <w:r w:rsidR="00D003F4" w:rsidRPr="00D75218">
          <w:rPr>
            <w:rFonts w:ascii="Times New Roman" w:hAnsi="Times New Roman" w:cs="Times New Roman"/>
            <w:noProof/>
            <w:sz w:val="24"/>
            <w:szCs w:val="24"/>
          </w:rPr>
          <w:t>Chen &amp;Poon 2009</w:t>
        </w:r>
      </w:hyperlink>
      <w:r w:rsidR="00D003F4" w:rsidRPr="00D752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3" w:tooltip="Folli, 2012 #120" w:history="1">
        <w:r w:rsidR="00D003F4" w:rsidRPr="00D75218">
          <w:rPr>
            <w:rFonts w:ascii="Times New Roman" w:hAnsi="Times New Roman" w:cs="Times New Roman"/>
            <w:noProof/>
            <w:sz w:val="24"/>
            <w:szCs w:val="24"/>
          </w:rPr>
          <w:t>Folli et al. 2012</w:t>
        </w:r>
      </w:hyperlink>
      <w:r w:rsidR="00D003F4" w:rsidRPr="00D752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7" w:tooltip="Jimenez-Relinque, 2015 #209" w:history="1">
        <w:r w:rsidR="00D003F4" w:rsidRPr="00D75218">
          <w:rPr>
            <w:rFonts w:ascii="Times New Roman" w:hAnsi="Times New Roman" w:cs="Times New Roman"/>
            <w:noProof/>
            <w:sz w:val="24"/>
            <w:szCs w:val="24"/>
          </w:rPr>
          <w:t>Jimenez-Relinque et al. 2015</w:t>
        </w:r>
      </w:hyperlink>
      <w:r w:rsidR="00D003F4" w:rsidRPr="00D75218">
        <w:rPr>
          <w:rFonts w:ascii="Times New Roman" w:hAnsi="Times New Roman" w:cs="Times New Roman"/>
          <w:noProof/>
          <w:sz w:val="24"/>
          <w:szCs w:val="24"/>
        </w:rPr>
        <w:t>)</w:t>
      </w:r>
      <w:r w:rsidR="00D003F4" w:rsidRPr="00D7521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. </w:t>
      </w:r>
      <w:r w:rsidR="00D003F4" w:rsidRPr="00D75218">
        <w:rPr>
          <w:rFonts w:ascii="Times New Roman" w:hAnsi="Times New Roman" w:cs="Times New Roman"/>
          <w:sz w:val="24"/>
          <w:szCs w:val="24"/>
          <w:lang w:val="en-US"/>
        </w:rPr>
        <w:t>However, the</w:t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 experimental conditions of lab-scale tests usually are not representative of the environmental conditions</w:t>
      </w:r>
      <w:r>
        <w:rPr>
          <w:rFonts w:ascii="Times New Roman" w:hAnsi="Times New Roman" w:cs="Times New Roman"/>
          <w:sz w:val="24"/>
          <w:szCs w:val="24"/>
        </w:rPr>
        <w:t>. Then</w:t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 </w:t>
      </w:r>
      <w:r w:rsidR="00D003F4">
        <w:rPr>
          <w:rFonts w:ascii="Times New Roman" w:hAnsi="Times New Roman" w:cs="Times New Roman"/>
          <w:sz w:val="24"/>
          <w:szCs w:val="24"/>
        </w:rPr>
        <w:t xml:space="preserve">the corresponding results may lack the required information for prediction of </w:t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the behaviour of </w:t>
      </w:r>
      <w:r w:rsidR="00D003F4">
        <w:rPr>
          <w:rFonts w:ascii="Times New Roman" w:hAnsi="Times New Roman" w:cs="Times New Roman"/>
          <w:sz w:val="24"/>
          <w:szCs w:val="24"/>
        </w:rPr>
        <w:t xml:space="preserve">a </w:t>
      </w:r>
      <w:r w:rsidR="00D003F4" w:rsidRPr="00D75218">
        <w:rPr>
          <w:rFonts w:ascii="Times New Roman" w:hAnsi="Times New Roman" w:cs="Times New Roman"/>
          <w:sz w:val="24"/>
          <w:szCs w:val="24"/>
        </w:rPr>
        <w:t>material</w:t>
      </w:r>
      <w:r w:rsidR="00D003F4">
        <w:rPr>
          <w:rFonts w:ascii="Times New Roman" w:hAnsi="Times New Roman" w:cs="Times New Roman"/>
          <w:sz w:val="24"/>
          <w:szCs w:val="24"/>
        </w:rPr>
        <w:t xml:space="preserve"> exposed to</w:t>
      </w:r>
      <w:r w:rsidR="00D003F4" w:rsidRPr="00D75218">
        <w:rPr>
          <w:rFonts w:ascii="Times New Roman" w:hAnsi="Times New Roman" w:cs="Times New Roman"/>
          <w:sz w:val="24"/>
          <w:szCs w:val="24"/>
        </w:rPr>
        <w:t xml:space="preserve"> real </w:t>
      </w:r>
      <w:r w:rsidR="00D003F4">
        <w:rPr>
          <w:rFonts w:ascii="Times New Roman" w:hAnsi="Times New Roman" w:cs="Times New Roman"/>
          <w:sz w:val="24"/>
          <w:szCs w:val="24"/>
        </w:rPr>
        <w:t>outdoor climates</w:t>
      </w:r>
      <w:r w:rsidR="00D003F4" w:rsidRPr="00D75218">
        <w:rPr>
          <w:rFonts w:ascii="Times New Roman" w:hAnsi="Times New Roman" w:cs="Times New Roman"/>
          <w:sz w:val="24"/>
          <w:szCs w:val="24"/>
        </w:rPr>
        <w:t>.</w:t>
      </w:r>
      <w:r w:rsidR="00295E71">
        <w:rPr>
          <w:rFonts w:ascii="Times New Roman" w:hAnsi="Times New Roman" w:cs="Times New Roman"/>
          <w:sz w:val="24"/>
          <w:szCs w:val="24"/>
        </w:rPr>
        <w:t xml:space="preserve"> </w:t>
      </w:r>
      <w:r w:rsidR="00295E71" w:rsidRPr="00353BAF">
        <w:rPr>
          <w:rFonts w:ascii="Times New Roman" w:hAnsi="Times New Roman" w:cs="Times New Roman"/>
          <w:sz w:val="24"/>
          <w:szCs w:val="24"/>
        </w:rPr>
        <w:t xml:space="preserve">Within this context, the project LIFE-PHOTOSCALING </w:t>
      </w:r>
      <w:r w:rsidR="00295E71" w:rsidRPr="00353BAF">
        <w:rPr>
          <w:rFonts w:ascii="Times New Roman" w:hAnsi="Times New Roman" w:cs="Times New Roman"/>
          <w:sz w:val="24"/>
          <w:szCs w:val="24"/>
        </w:rPr>
        <w:fldChar w:fldCharType="begin"/>
      </w:r>
      <w:r w:rsidR="00295E71" w:rsidRPr="00353BA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&lt;EndNote&gt;&lt;Cite&gt;&lt;Author&gt;http://www.life-photoscaling.eu/&lt;/Author&gt;&lt;RecNum&gt;276&lt;/RecNum&gt;&lt;DisplayText&gt;(http://www.life-photoscaling.eu/)&lt;/DisplayText&gt;&lt;record&gt;&lt;rec-number&gt;276&lt;/rec-number&gt;&lt;foreign-keys&gt;&lt;key app="EN" db-id="x2afdxet109p2be2w2qvavfifr0w5r0pw2wt"&gt;276&lt;/key&gt;&lt;/foreign-keys&gt;&lt;ref-type name="Journal Article"&gt;17&lt;/ref-type&gt;&lt;contributors&gt;&lt;authors&gt;&lt;author&gt;http://www.life-photoscaling.eu/&lt;/author&gt;&lt;/authors&gt;&lt;/contributors&gt;&lt;titles&gt;&lt;/titles&gt;&lt;dates&gt;&lt;/dates&gt;&lt;urls&gt;&lt;/urls&gt;&lt;/record&gt;&lt;/Cite&gt;&lt;/EndNote&gt;</w:instrText>
      </w:r>
      <w:r w:rsidR="00295E71" w:rsidRPr="00353BAF">
        <w:rPr>
          <w:rFonts w:ascii="Times New Roman" w:hAnsi="Times New Roman" w:cs="Times New Roman"/>
          <w:sz w:val="24"/>
          <w:szCs w:val="24"/>
        </w:rPr>
        <w:fldChar w:fldCharType="separate"/>
      </w:r>
      <w:r w:rsidR="00295E71" w:rsidRPr="00353BAF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4" w:tooltip="http://www.life-photoscaling.eu/,  #276" w:history="1">
        <w:r w:rsidR="00295E71" w:rsidRPr="00353BAF">
          <w:rPr>
            <w:rFonts w:ascii="Times New Roman" w:hAnsi="Times New Roman" w:cs="Times New Roman"/>
            <w:noProof/>
            <w:sz w:val="24"/>
            <w:szCs w:val="24"/>
          </w:rPr>
          <w:t>http://www.life-photoscaling.eu/</w:t>
        </w:r>
      </w:hyperlink>
      <w:r w:rsidR="00295E71" w:rsidRPr="00353BAF">
        <w:rPr>
          <w:rFonts w:ascii="Times New Roman" w:hAnsi="Times New Roman" w:cs="Times New Roman"/>
          <w:noProof/>
          <w:sz w:val="24"/>
          <w:szCs w:val="24"/>
        </w:rPr>
        <w:t>)</w:t>
      </w:r>
      <w:r w:rsidR="00295E71" w:rsidRPr="00353BAF">
        <w:rPr>
          <w:rFonts w:ascii="Times New Roman" w:hAnsi="Times New Roman" w:cs="Times New Roman"/>
          <w:sz w:val="24"/>
          <w:szCs w:val="24"/>
        </w:rPr>
        <w:fldChar w:fldCharType="end"/>
      </w:r>
      <w:r w:rsidR="00295E71" w:rsidRPr="00353BAF">
        <w:rPr>
          <w:rFonts w:ascii="Times New Roman" w:hAnsi="Times New Roman" w:cs="Times New Roman"/>
          <w:sz w:val="24"/>
          <w:szCs w:val="24"/>
        </w:rPr>
        <w:t xml:space="preserve"> intends to </w:t>
      </w:r>
      <w:r w:rsidR="00502D84" w:rsidRPr="00353BAF">
        <w:rPr>
          <w:rFonts w:ascii="Times New Roman" w:hAnsi="Times New Roman" w:cs="Times New Roman"/>
          <w:sz w:val="24"/>
          <w:szCs w:val="24"/>
        </w:rPr>
        <w:t xml:space="preserve">establish </w:t>
      </w:r>
      <w:r w:rsidR="00295E71" w:rsidRPr="00353BAF">
        <w:rPr>
          <w:rFonts w:ascii="Times New Roman" w:hAnsi="Times New Roman" w:cs="Times New Roman"/>
          <w:sz w:val="24"/>
          <w:szCs w:val="24"/>
        </w:rPr>
        <w:t>the instruments to scaling up from laboratory measurements to application in cities</w:t>
      </w:r>
      <w:r w:rsidR="00295E71">
        <w:rPr>
          <w:rFonts w:ascii="Times New Roman" w:hAnsi="Times New Roman" w:cs="Times New Roman"/>
          <w:sz w:val="24"/>
          <w:szCs w:val="24"/>
        </w:rPr>
        <w:t>. In particular, the project aims at</w:t>
      </w:r>
      <w:r w:rsidR="00295E71" w:rsidRPr="00353BAF">
        <w:rPr>
          <w:rFonts w:ascii="Times New Roman" w:hAnsi="Times New Roman" w:cs="Times New Roman"/>
          <w:sz w:val="24"/>
          <w:szCs w:val="24"/>
        </w:rPr>
        <w:t xml:space="preserve"> developing </w:t>
      </w:r>
      <w:r w:rsidR="00295E71" w:rsidRPr="00353BAF">
        <w:rPr>
          <w:rFonts w:ascii="Times New Roman" w:hAnsi="Times New Roman" w:cs="Times New Roman"/>
          <w:bCs/>
          <w:sz w:val="24"/>
          <w:szCs w:val="24"/>
        </w:rPr>
        <w:t>a decision support tool</w:t>
      </w:r>
      <w:r w:rsidR="00295E71">
        <w:rPr>
          <w:rFonts w:ascii="Times New Roman" w:hAnsi="Times New Roman" w:cs="Times New Roman"/>
          <w:sz w:val="24"/>
          <w:szCs w:val="24"/>
        </w:rPr>
        <w:t xml:space="preserve"> to assess the </w:t>
      </w:r>
      <w:r w:rsidR="00295E71" w:rsidRPr="00353BAF">
        <w:rPr>
          <w:rFonts w:ascii="Times New Roman" w:hAnsi="Times New Roman" w:cs="Times New Roman"/>
          <w:bCs/>
          <w:sz w:val="24"/>
          <w:szCs w:val="24"/>
        </w:rPr>
        <w:t xml:space="preserve">sustainability of </w:t>
      </w:r>
      <w:r w:rsidR="00295E71">
        <w:rPr>
          <w:rFonts w:ascii="Times New Roman" w:hAnsi="Times New Roman" w:cs="Times New Roman"/>
          <w:bCs/>
          <w:sz w:val="24"/>
          <w:szCs w:val="24"/>
        </w:rPr>
        <w:t>material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95E71" w:rsidRPr="00353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BA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particular environments</w:t>
      </w:r>
      <w:r w:rsidR="00295E71" w:rsidRPr="00353B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based on the e</w:t>
      </w:r>
      <w:r w:rsidR="00295E71" w:rsidRPr="00353B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valuation of</w:t>
      </w:r>
      <w:r w:rsidR="00295E7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its</w:t>
      </w:r>
      <w:r w:rsidR="00295E71" w:rsidRPr="00353B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behavior </w:t>
      </w:r>
      <w:r w:rsidR="00295E7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according to </w:t>
      </w:r>
      <w:r w:rsidR="00295E71" w:rsidRPr="00353B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three </w:t>
      </w:r>
      <w:r w:rsidR="00502D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different </w:t>
      </w:r>
      <w:r w:rsidR="00295E71" w:rsidRPr="00353B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type</w:t>
      </w:r>
      <w:r w:rsidR="00295E7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  <w:r w:rsidR="00295E71" w:rsidRPr="00353B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of indicators</w:t>
      </w:r>
      <w:r w:rsidR="00295E71" w:rsidRPr="00353B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(photocatalytic efficiency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502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intrinsic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performance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possible side effects</w:t>
      </w:r>
      <w:r w:rsidR="00295E71" w:rsidRPr="00353BAF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this work, the indicators </w:t>
      </w:r>
      <w:r w:rsidR="009C0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sub-indicators 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initially set out, the results obtained </w:t>
      </w:r>
      <w:r w:rsidR="00502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10 </w:t>
      </w:r>
      <w:r w:rsidR="00502D84" w:rsidRPr="00C248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different </w:t>
      </w:r>
      <w:r w:rsidR="00502D84">
        <w:rPr>
          <w:rFonts w:ascii="Times New Roman" w:eastAsia="Calibri" w:hAnsi="Times New Roman" w:cs="Times New Roman"/>
          <w:sz w:val="24"/>
          <w:szCs w:val="24"/>
          <w:lang w:val="en-US"/>
        </w:rPr>
        <w:t>combinations</w:t>
      </w:r>
      <w:r w:rsidR="00502D84" w:rsidRPr="00C248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substrate</w:t>
      </w:r>
      <w:r w:rsidR="00502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photocatalyst </w:t>
      </w:r>
      <w:r w:rsidR="00502D84" w:rsidRPr="00C24802">
        <w:rPr>
          <w:rFonts w:ascii="Times New Roman" w:eastAsia="Calibri" w:hAnsi="Times New Roman" w:cs="Times New Roman"/>
          <w:sz w:val="24"/>
          <w:szCs w:val="24"/>
          <w:lang w:val="en-US"/>
        </w:rPr>
        <w:t>implemented at pilot plant scale in demonstrator platforms</w:t>
      </w:r>
      <w:r w:rsidR="00502D8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502D84" w:rsidRPr="00C248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the indicators finally retained for evaluating and scoring the performance of construction photocatalytic materials </w:t>
      </w:r>
      <w:r w:rsidR="00502D84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presented</w:t>
      </w:r>
      <w:r w:rsidR="00A220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discussed</w:t>
      </w:r>
      <w:r w:rsidR="00295E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5E71" w:rsidRPr="007438CF" w:rsidRDefault="00BC77D6" w:rsidP="008938C1">
      <w:pPr>
        <w:jc w:val="both"/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>B</w:t>
      </w:r>
      <w:r w:rsidR="00F061BD">
        <w:rPr>
          <w:rFonts w:ascii="Times New Roman" w:hAnsi="Times New Roman" w:cs="Times New Roman"/>
          <w:b/>
          <w:sz w:val="24"/>
          <w:szCs w:val="24"/>
        </w:rPr>
        <w:t>ibl</w:t>
      </w:r>
      <w:bookmarkStart w:id="0" w:name="_GoBack"/>
      <w:bookmarkEnd w:id="0"/>
      <w:r w:rsidRPr="00C42E0B">
        <w:rPr>
          <w:rFonts w:ascii="Times New Roman" w:hAnsi="Times New Roman" w:cs="Times New Roman"/>
          <w:b/>
          <w:sz w:val="24"/>
          <w:szCs w:val="24"/>
        </w:rPr>
        <w:t xml:space="preserve">iography: </w:t>
      </w:r>
      <w:r w:rsidR="00295E71" w:rsidRPr="009B500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95E71" w:rsidRPr="009B5002">
        <w:rPr>
          <w:rFonts w:ascii="Times New Roman" w:hAnsi="Times New Roman" w:cs="Times New Roman"/>
          <w:sz w:val="24"/>
          <w:szCs w:val="24"/>
          <w:lang w:val="en-US"/>
        </w:rPr>
        <w:instrText xml:space="preserve"> ADDIN EN.REFLIST </w:instrText>
      </w:r>
      <w:r w:rsidR="00295E71" w:rsidRPr="009B500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7438CF" w:rsidRPr="009B5002" w:rsidRDefault="00295E71" w:rsidP="008938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1" w:name="_ENREF_3"/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>Ballari MM, Hunger M, Hüsken G, Brouwers H (2010)</w:t>
      </w:r>
      <w:r w:rsidR="007438CF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Applied Catalysis B: Environmental 95, 245-254</w:t>
      </w:r>
      <w:bookmarkEnd w:id="1"/>
    </w:p>
    <w:p w:rsidR="007438CF" w:rsidRPr="009B5002" w:rsidRDefault="00295E71" w:rsidP="008938C1">
      <w:pPr>
        <w:spacing w:after="0" w:line="240" w:lineRule="auto"/>
        <w:ind w:hanging="1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2" w:name="_ENREF_5"/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>Bengtsson N, Castellote M (2010)</w:t>
      </w:r>
      <w:r w:rsidR="007438CF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Journal of Advanced Oxidation Technologies 13, 341-349</w:t>
      </w:r>
      <w:bookmarkEnd w:id="2"/>
    </w:p>
    <w:p w:rsidR="007438CF" w:rsidRPr="009B5002" w:rsidRDefault="00295E71" w:rsidP="008938C1">
      <w:pPr>
        <w:spacing w:after="0" w:line="240" w:lineRule="auto"/>
        <w:ind w:hanging="1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3" w:name="_ENREF_10"/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>Chen J, Poon C-s (2009)</w:t>
      </w:r>
      <w:r w:rsidR="007438CF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Building and Environment 44, 1899-1906</w:t>
      </w:r>
      <w:bookmarkEnd w:id="3"/>
    </w:p>
    <w:p w:rsidR="007438CF" w:rsidRDefault="00295E71" w:rsidP="008938C1">
      <w:pPr>
        <w:spacing w:after="0" w:line="240" w:lineRule="auto"/>
        <w:ind w:hanging="1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4" w:name="_ENREF_13"/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>Folli A, Pade C, Hansen TB, De Marco T, Macphee DE (2012)</w:t>
      </w:r>
      <w:r w:rsidR="007438CF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B500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Cement and Concrete Research 42, 539-548</w:t>
      </w:r>
      <w:bookmarkEnd w:id="4"/>
    </w:p>
    <w:p w:rsidR="007438CF" w:rsidRPr="007438CF" w:rsidRDefault="009C0B6C" w:rsidP="00893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647FE">
        <w:rPr>
          <w:rFonts w:ascii="Times New Roman" w:hAnsi="Times New Roman" w:cs="Times New Roman"/>
          <w:sz w:val="24"/>
          <w:szCs w:val="24"/>
        </w:rPr>
        <w:t>Hoffmann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647FE">
        <w:rPr>
          <w:rFonts w:ascii="Times New Roman" w:hAnsi="Times New Roman" w:cs="Times New Roman"/>
          <w:sz w:val="24"/>
          <w:szCs w:val="24"/>
        </w:rPr>
        <w:t xml:space="preserve">, Scot T Martin, Wonyong Choi, Detlef W Bahnemann (1995), </w:t>
      </w:r>
      <w:r w:rsidRPr="005647FE">
        <w:rPr>
          <w:rFonts w:ascii="Times New Roman" w:eastAsia="Times New Roman" w:hAnsi="Times New Roman" w:cs="Times New Roman"/>
          <w:sz w:val="24"/>
          <w:szCs w:val="24"/>
        </w:rPr>
        <w:t>Chem.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FE">
        <w:rPr>
          <w:rFonts w:ascii="Times New Roman" w:eastAsia="Times New Roman" w:hAnsi="Times New Roman" w:cs="Times New Roman"/>
          <w:sz w:val="24"/>
          <w:szCs w:val="24"/>
          <w:lang w:val="es-ES"/>
        </w:rPr>
        <w:t>Rev.</w:t>
      </w:r>
      <w:r w:rsidRPr="007438C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5647FE">
        <w:rPr>
          <w:rFonts w:ascii="Times New Roman" w:eastAsia="Times New Roman" w:hAnsi="Times New Roman" w:cs="Times New Roman"/>
          <w:sz w:val="24"/>
          <w:szCs w:val="24"/>
          <w:lang w:val="es-ES"/>
        </w:rPr>
        <w:t>95,</w:t>
      </w:r>
      <w:r w:rsidRPr="007438C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5647FE">
        <w:rPr>
          <w:rFonts w:ascii="Times New Roman" w:eastAsia="Times New Roman" w:hAnsi="Times New Roman" w:cs="Times New Roman"/>
          <w:sz w:val="24"/>
          <w:szCs w:val="24"/>
          <w:lang w:val="es-ES"/>
        </w:rPr>
        <w:t>69-96</w:t>
      </w:r>
      <w:bookmarkStart w:id="5" w:name="_ENREF_17"/>
    </w:p>
    <w:p w:rsidR="00BC77D6" w:rsidRPr="004D1554" w:rsidRDefault="00295E71" w:rsidP="0089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38CF"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t>Jimenez-Relinque E, Rodriguez-Garcia J, Castillo A, Castellote M (2015)</w:t>
      </w:r>
      <w:r w:rsidR="007438CF" w:rsidRPr="007438C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</w:t>
      </w:r>
      <w:r w:rsidRPr="007438CF">
        <w:rPr>
          <w:rFonts w:ascii="Times New Roman" w:hAnsi="Times New Roman" w:cs="Times New Roman"/>
          <w:noProof/>
          <w:sz w:val="24"/>
          <w:szCs w:val="24"/>
          <w:lang w:val="es-ES"/>
        </w:rPr>
        <w:t>Cement and Concrete Research 71, 124-131</w:t>
      </w:r>
      <w:bookmarkEnd w:id="5"/>
      <w:r w:rsidRPr="009B500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BC77D6" w:rsidRPr="004D1554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94"/>
    <w:rsid w:val="00117376"/>
    <w:rsid w:val="00124C8A"/>
    <w:rsid w:val="00295E71"/>
    <w:rsid w:val="002A0F8F"/>
    <w:rsid w:val="002F768F"/>
    <w:rsid w:val="003F3E9F"/>
    <w:rsid w:val="004C2585"/>
    <w:rsid w:val="004D1554"/>
    <w:rsid w:val="00502D84"/>
    <w:rsid w:val="005647FE"/>
    <w:rsid w:val="007438CF"/>
    <w:rsid w:val="007526B7"/>
    <w:rsid w:val="007C6A7E"/>
    <w:rsid w:val="00885B1E"/>
    <w:rsid w:val="008938C1"/>
    <w:rsid w:val="008F50C1"/>
    <w:rsid w:val="009352FF"/>
    <w:rsid w:val="009C0B6C"/>
    <w:rsid w:val="00A10F69"/>
    <w:rsid w:val="00A22099"/>
    <w:rsid w:val="00B06B94"/>
    <w:rsid w:val="00BC77D6"/>
    <w:rsid w:val="00BE6635"/>
    <w:rsid w:val="00C42E0B"/>
    <w:rsid w:val="00D003F4"/>
    <w:rsid w:val="00DF0496"/>
    <w:rsid w:val="00E9404A"/>
    <w:rsid w:val="00F0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A5DE"/>
  <w15:docId w15:val="{EB0239C8-CA94-41AB-A86E-42E65CE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77D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5E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Francisco José Rubiano Sanchez</cp:lastModifiedBy>
  <cp:revision>2</cp:revision>
  <dcterms:created xsi:type="dcterms:W3CDTF">2019-05-20T14:05:00Z</dcterms:created>
  <dcterms:modified xsi:type="dcterms:W3CDTF">2019-05-20T14:05:00Z</dcterms:modified>
</cp:coreProperties>
</file>